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264DC2" w:rsidRDefault="00264DC2">
      <w:pPr>
        <w:rPr>
          <w:rFonts w:ascii="Tahoma" w:hAnsi="Tahoma" w:cs="Tahoma"/>
          <w:sz w:val="20"/>
          <w:szCs w:val="20"/>
        </w:rPr>
      </w:pPr>
      <w:r w:rsidRPr="00264DC2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264DC2" w:rsidRDefault="00424A5A">
      <w:pPr>
        <w:rPr>
          <w:rFonts w:ascii="Tahoma" w:hAnsi="Tahoma" w:cs="Tahoma"/>
          <w:sz w:val="20"/>
          <w:szCs w:val="20"/>
        </w:rPr>
      </w:pPr>
    </w:p>
    <w:p w:rsidR="00424A5A" w:rsidRPr="00264DC2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264DC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264DC2">
        <w:tc>
          <w:tcPr>
            <w:tcW w:w="1080" w:type="dxa"/>
            <w:vAlign w:val="center"/>
          </w:tcPr>
          <w:p w:rsidR="00424A5A" w:rsidRPr="00264DC2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64DC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264DC2" w:rsidRDefault="00264DC2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64DC2">
              <w:rPr>
                <w:rFonts w:ascii="Tahoma" w:hAnsi="Tahoma" w:cs="Tahoma"/>
                <w:color w:val="0000FF"/>
                <w:sz w:val="20"/>
                <w:szCs w:val="20"/>
              </w:rPr>
              <w:t>43001-168/2021-01</w:t>
            </w:r>
          </w:p>
        </w:tc>
        <w:tc>
          <w:tcPr>
            <w:tcW w:w="1080" w:type="dxa"/>
            <w:vAlign w:val="center"/>
          </w:tcPr>
          <w:p w:rsidR="00424A5A" w:rsidRPr="00264DC2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64DC2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64DC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264DC2" w:rsidRDefault="00264DC2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64DC2">
              <w:rPr>
                <w:rFonts w:ascii="Tahoma" w:hAnsi="Tahoma" w:cs="Tahoma"/>
                <w:color w:val="0000FF"/>
                <w:sz w:val="20"/>
                <w:szCs w:val="20"/>
              </w:rPr>
              <w:t>A-83/21 G</w:t>
            </w:r>
            <w:r w:rsidR="00424A5A" w:rsidRPr="00264DC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264DC2">
        <w:tc>
          <w:tcPr>
            <w:tcW w:w="1080" w:type="dxa"/>
            <w:vAlign w:val="center"/>
          </w:tcPr>
          <w:p w:rsidR="00424A5A" w:rsidRPr="00264DC2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64DC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264DC2" w:rsidRDefault="00264DC2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64DC2">
              <w:rPr>
                <w:rFonts w:ascii="Tahoma" w:hAnsi="Tahoma" w:cs="Tahoma"/>
                <w:color w:val="0000FF"/>
                <w:sz w:val="20"/>
                <w:szCs w:val="20"/>
              </w:rPr>
              <w:t>23.04.2021</w:t>
            </w:r>
          </w:p>
        </w:tc>
        <w:tc>
          <w:tcPr>
            <w:tcW w:w="1080" w:type="dxa"/>
            <w:vAlign w:val="center"/>
          </w:tcPr>
          <w:p w:rsidR="00424A5A" w:rsidRPr="00264DC2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64DC2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64DC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264DC2" w:rsidRDefault="00264DC2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64DC2">
              <w:rPr>
                <w:rFonts w:ascii="Tahoma" w:hAnsi="Tahoma" w:cs="Tahoma"/>
                <w:color w:val="0000FF"/>
                <w:sz w:val="20"/>
                <w:szCs w:val="20"/>
              </w:rPr>
              <w:t>2431-21-000630/0</w:t>
            </w:r>
          </w:p>
        </w:tc>
      </w:tr>
    </w:tbl>
    <w:p w:rsidR="00424A5A" w:rsidRPr="00264DC2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264DC2" w:rsidRDefault="00424A5A">
      <w:pPr>
        <w:rPr>
          <w:rFonts w:ascii="Tahoma" w:hAnsi="Tahoma" w:cs="Tahoma"/>
          <w:sz w:val="20"/>
          <w:szCs w:val="20"/>
        </w:rPr>
      </w:pPr>
    </w:p>
    <w:p w:rsidR="00556816" w:rsidRPr="00264DC2" w:rsidRDefault="00556816">
      <w:pPr>
        <w:rPr>
          <w:rFonts w:ascii="Tahoma" w:hAnsi="Tahoma" w:cs="Tahoma"/>
          <w:sz w:val="20"/>
          <w:szCs w:val="20"/>
        </w:rPr>
      </w:pPr>
    </w:p>
    <w:p w:rsidR="00424A5A" w:rsidRPr="00264DC2" w:rsidRDefault="00424A5A">
      <w:pPr>
        <w:rPr>
          <w:rFonts w:ascii="Tahoma" w:hAnsi="Tahoma" w:cs="Tahoma"/>
          <w:sz w:val="20"/>
          <w:szCs w:val="20"/>
        </w:rPr>
      </w:pPr>
    </w:p>
    <w:p w:rsidR="00556816" w:rsidRPr="00264DC2" w:rsidRDefault="00556816">
      <w:pPr>
        <w:rPr>
          <w:rFonts w:ascii="Tahoma" w:hAnsi="Tahoma" w:cs="Tahoma"/>
          <w:sz w:val="20"/>
          <w:szCs w:val="20"/>
        </w:rPr>
      </w:pPr>
    </w:p>
    <w:p w:rsidR="00556816" w:rsidRPr="00264DC2" w:rsidRDefault="008F6932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>
        <w:rPr>
          <w:rFonts w:ascii="Tahoma" w:hAnsi="Tahoma" w:cs="Tahoma"/>
          <w:b/>
          <w:spacing w:val="20"/>
          <w:szCs w:val="20"/>
        </w:rPr>
        <w:t>POJASNILO</w:t>
      </w:r>
      <w:bookmarkStart w:id="0" w:name="_GoBack"/>
      <w:bookmarkEnd w:id="0"/>
      <w:r w:rsidR="00664F4E">
        <w:rPr>
          <w:rFonts w:ascii="Tahoma" w:hAnsi="Tahoma" w:cs="Tahoma"/>
          <w:b/>
          <w:spacing w:val="20"/>
          <w:szCs w:val="20"/>
        </w:rPr>
        <w:t xml:space="preserve"> IN </w:t>
      </w:r>
      <w:r w:rsidR="00556816" w:rsidRPr="00264DC2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:rsidR="00556816" w:rsidRPr="00264DC2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264DC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556816" w:rsidRPr="00264DC2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264DC2">
        <w:tc>
          <w:tcPr>
            <w:tcW w:w="9288" w:type="dxa"/>
          </w:tcPr>
          <w:p w:rsidR="00556816" w:rsidRPr="00264DC2" w:rsidRDefault="00264DC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264DC2">
              <w:rPr>
                <w:rFonts w:ascii="Tahoma" w:hAnsi="Tahoma" w:cs="Tahoma"/>
                <w:b/>
                <w:szCs w:val="20"/>
              </w:rPr>
              <w:t>Sanacije in rekonstrukcije šestih nadvozov: KR0054, KR0056, KR0060, KR0062, KR0065 in KR0067 na G2-101/0232 Ljubelj-Tržič</w:t>
            </w:r>
          </w:p>
        </w:tc>
      </w:tr>
    </w:tbl>
    <w:p w:rsidR="00556816" w:rsidRPr="00264DC2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264DC2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264DC2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264DC2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</w:p>
    <w:p w:rsidR="004B34B5" w:rsidRPr="00264DC2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264DC2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264DC2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264DC2">
        <w:trPr>
          <w:trHeight w:val="3511"/>
        </w:trPr>
        <w:tc>
          <w:tcPr>
            <w:tcW w:w="9287" w:type="dxa"/>
          </w:tcPr>
          <w:p w:rsidR="00556816" w:rsidRPr="00264DC2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264DC2" w:rsidRPr="00264DC2" w:rsidRDefault="00264DC2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264DC2" w:rsidRPr="00264DC2" w:rsidRDefault="00264DC2" w:rsidP="00264DC2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264DC2">
              <w:rPr>
                <w:rFonts w:ascii="Tahoma" w:hAnsi="Tahoma" w:cs="Tahoma"/>
                <w:b/>
                <w:szCs w:val="20"/>
              </w:rPr>
              <w:t xml:space="preserve">Z NAMENOM USKLADITVE OBJAVLJENIH INFORMACIJ O VARIANTAH NA PORTALU JAVNIH NAROČIL – da variante niso dopustne IN NAVEDB V SISTEMU e-JN – da variante so dopustne, NAROČNIK POJASNJUJE, DA VARIANTNE PONUDBE NISO DOPUSTNE. </w:t>
            </w:r>
          </w:p>
          <w:p w:rsidR="00264DC2" w:rsidRPr="00264DC2" w:rsidRDefault="00264DC2" w:rsidP="00264DC2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264DC2">
              <w:rPr>
                <w:rFonts w:ascii="Tahoma" w:hAnsi="Tahoma" w:cs="Tahoma"/>
                <w:b/>
                <w:szCs w:val="20"/>
              </w:rPr>
              <w:t xml:space="preserve"> </w:t>
            </w:r>
          </w:p>
          <w:p w:rsidR="00264DC2" w:rsidRPr="00264DC2" w:rsidRDefault="00264DC2" w:rsidP="00264DC2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264DC2">
              <w:rPr>
                <w:rFonts w:ascii="Tahoma" w:hAnsi="Tahoma" w:cs="Tahoma"/>
                <w:b/>
                <w:szCs w:val="20"/>
              </w:rPr>
              <w:t>PO ODPRAVI NELJUBE NAPAKE S STRANI NAROČNIKA JE POTREBNO ZARADI TEHNIČNIH RAZLOGOV POSLATI PONUDBE ELEKTRONSKO NA SPREMENJEN NASLOV, IN SICER NA:</w:t>
            </w:r>
          </w:p>
          <w:p w:rsidR="00264DC2" w:rsidRPr="00264DC2" w:rsidRDefault="00264DC2" w:rsidP="00264DC2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264DC2" w:rsidRPr="00264DC2" w:rsidRDefault="008F6932" w:rsidP="00264DC2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 w:val="18"/>
                <w:szCs w:val="18"/>
              </w:rPr>
            </w:pPr>
            <w:hyperlink r:id="rId8" w:history="1">
              <w:r w:rsidR="00264DC2" w:rsidRPr="00264DC2">
                <w:rPr>
                  <w:rStyle w:val="Hyperlink"/>
                  <w:rFonts w:ascii="Tahoma" w:hAnsi="Tahoma" w:cs="Tahoma"/>
                  <w:b/>
                  <w:sz w:val="18"/>
                  <w:szCs w:val="18"/>
                </w:rPr>
                <w:t>https://ejn.gov.si/ponudba/pages/aktualno/aktualno_jnc_podrobno.xhtml?zadevaId=1884</w:t>
              </w:r>
            </w:hyperlink>
          </w:p>
        </w:tc>
      </w:tr>
    </w:tbl>
    <w:p w:rsidR="00556816" w:rsidRPr="00264DC2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264DC2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264DC2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264DC2">
        <w:rPr>
          <w:rFonts w:ascii="Tahoma" w:hAnsi="Tahoma" w:cs="Tahoma"/>
          <w:szCs w:val="20"/>
        </w:rPr>
        <w:t>Spremembe</w:t>
      </w:r>
      <w:r w:rsidR="00556816" w:rsidRPr="00264DC2">
        <w:rPr>
          <w:rFonts w:ascii="Tahoma" w:hAnsi="Tahoma" w:cs="Tahoma"/>
          <w:szCs w:val="20"/>
        </w:rPr>
        <w:t xml:space="preserve"> </w:t>
      </w:r>
      <w:r w:rsidRPr="00264DC2">
        <w:rPr>
          <w:rFonts w:ascii="Tahoma" w:hAnsi="Tahoma" w:cs="Tahoma"/>
          <w:szCs w:val="20"/>
        </w:rPr>
        <w:t>so</w:t>
      </w:r>
      <w:r w:rsidR="00556816" w:rsidRPr="00264DC2">
        <w:rPr>
          <w:rFonts w:ascii="Tahoma" w:hAnsi="Tahoma" w:cs="Tahoma"/>
          <w:szCs w:val="20"/>
        </w:rPr>
        <w:t xml:space="preserve"> sestavni del razpisne dokumentacije in </w:t>
      </w:r>
      <w:r w:rsidRPr="00264DC2">
        <w:rPr>
          <w:rFonts w:ascii="Tahoma" w:hAnsi="Tahoma" w:cs="Tahoma"/>
          <w:szCs w:val="20"/>
        </w:rPr>
        <w:t>jih</w:t>
      </w:r>
      <w:r w:rsidR="00556816" w:rsidRPr="00264DC2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264D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DC2" w:rsidRDefault="00264DC2">
      <w:r>
        <w:separator/>
      </w:r>
    </w:p>
  </w:endnote>
  <w:endnote w:type="continuationSeparator" w:id="0">
    <w:p w:rsidR="00264DC2" w:rsidRDefault="00264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DC2" w:rsidRDefault="00264D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264DC2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264DC2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64DC2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64DC2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DC2" w:rsidRDefault="00264DC2">
      <w:r>
        <w:separator/>
      </w:r>
    </w:p>
  </w:footnote>
  <w:footnote w:type="continuationSeparator" w:id="0">
    <w:p w:rsidR="00264DC2" w:rsidRDefault="00264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DC2" w:rsidRDefault="00264D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DC2" w:rsidRDefault="00264D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DC2" w:rsidRDefault="00264D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DC2"/>
    <w:rsid w:val="000646A9"/>
    <w:rsid w:val="001836BB"/>
    <w:rsid w:val="002507C2"/>
    <w:rsid w:val="00264DC2"/>
    <w:rsid w:val="003133A6"/>
    <w:rsid w:val="00424A5A"/>
    <w:rsid w:val="004B34B5"/>
    <w:rsid w:val="00556816"/>
    <w:rsid w:val="005B3896"/>
    <w:rsid w:val="00637BE6"/>
    <w:rsid w:val="00664F4E"/>
    <w:rsid w:val="00693961"/>
    <w:rsid w:val="00886791"/>
    <w:rsid w:val="008F314A"/>
    <w:rsid w:val="008F6932"/>
    <w:rsid w:val="00A05C73"/>
    <w:rsid w:val="00A17575"/>
    <w:rsid w:val="00A6626B"/>
    <w:rsid w:val="00AB6E6C"/>
    <w:rsid w:val="00B05C73"/>
    <w:rsid w:val="00BA38BA"/>
    <w:rsid w:val="00E51016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984DD66"/>
  <w15:chartTrackingRefBased/>
  <w15:docId w15:val="{02DD1C39-9A42-4C65-BF28-E576A5FB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link w:val="BodyText2"/>
    <w:rsid w:val="00264DC2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4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jn.gov.si/ponudba/pages/aktualno/aktualno_jnc_podrobno.xhtml?zadevaId=188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</dc:creator>
  <cp:keywords/>
  <dc:description/>
  <cp:lastModifiedBy>Sabina</cp:lastModifiedBy>
  <cp:revision>3</cp:revision>
  <cp:lastPrinted>2021-04-23T11:26:00Z</cp:lastPrinted>
  <dcterms:created xsi:type="dcterms:W3CDTF">2021-04-23T11:25:00Z</dcterms:created>
  <dcterms:modified xsi:type="dcterms:W3CDTF">2021-04-23T11:47:00Z</dcterms:modified>
</cp:coreProperties>
</file>